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Date: </w:t>
      </w:r>
      <w:r>
        <w:rPr>
          <w:sz w:val="24"/>
          <w:szCs w:val="24"/>
          <w:rtl w:val="0"/>
          <w:lang w:val="en-US"/>
        </w:rPr>
        <w:t>3/14/ 2021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 A"/>
        <w:rPr>
          <w:sz w:val="24"/>
          <w:szCs w:val="24"/>
        </w:rPr>
      </w:pPr>
    </w:p>
    <w:p>
      <w:pPr>
        <w:pStyle w:val="Body A"/>
        <w:rPr>
          <w:sz w:val="24"/>
          <w:szCs w:val="24"/>
        </w:rPr>
      </w:pP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 A"/>
        <w:numPr>
          <w:ilvl w:val="1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Library quilt display</w:t>
      </w:r>
    </w:p>
    <w:p>
      <w:pPr>
        <w:pStyle w:val="Body A"/>
        <w:numPr>
          <w:ilvl w:val="1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Tye Dye at the Library - Linda W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 A"/>
        <w:numPr>
          <w:ilvl w:val="0"/>
          <w:numId w:val="5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Special Events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Quilt Show Update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2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7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22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7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1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